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9A" w:rsidRPr="00DB058D" w:rsidRDefault="008F509A" w:rsidP="008F509A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8F509A" w:rsidRPr="00DB058D" w:rsidRDefault="008F509A" w:rsidP="008F509A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8F509A" w:rsidRPr="00DB058D" w:rsidRDefault="008F509A" w:rsidP="008F509A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3B2CDA">
        <w:rPr>
          <w:rFonts w:ascii="GHEA Grapalat" w:hAnsi="GHEA Grapalat"/>
          <w:b/>
          <w:sz w:val="16"/>
          <w:szCs w:val="16"/>
          <w:lang w:val="en-US"/>
        </w:rPr>
        <w:t>HH-TMDH-GH</w:t>
      </w:r>
      <w:r w:rsidRPr="003B2CDA">
        <w:rPr>
          <w:rFonts w:ascii="GHEA Grapalat" w:hAnsi="GHEA Grapalat"/>
          <w:b/>
          <w:sz w:val="16"/>
          <w:szCs w:val="16"/>
        </w:rPr>
        <w:t>TsDzB</w:t>
      </w:r>
      <w:r w:rsidRPr="003B2CDA">
        <w:rPr>
          <w:rFonts w:ascii="GHEA Grapalat" w:hAnsi="GHEA Grapalat"/>
          <w:b/>
          <w:sz w:val="16"/>
          <w:szCs w:val="16"/>
          <w:lang w:val="hy-AM"/>
        </w:rPr>
        <w:t>-20/1</w:t>
      </w:r>
      <w:r>
        <w:rPr>
          <w:rFonts w:ascii="GHEA Grapalat" w:hAnsi="GHEA Grapalat"/>
          <w:b/>
          <w:sz w:val="16"/>
          <w:szCs w:val="16"/>
          <w:lang w:val="hy-AM"/>
        </w:rPr>
        <w:t>7</w:t>
      </w:r>
      <w:r w:rsidRPr="00DB058D">
        <w:rPr>
          <w:rFonts w:ascii="GHEA Grapalat" w:hAnsi="GHEA Grapalat"/>
          <w:sz w:val="16"/>
          <w:szCs w:val="16"/>
        </w:rPr>
        <w:t xml:space="preserve">, заключенном </w:t>
      </w:r>
      <w:r>
        <w:rPr>
          <w:rFonts w:ascii="GHEA Grapalat" w:hAnsi="GHEA Grapalat"/>
          <w:sz w:val="16"/>
          <w:szCs w:val="16"/>
          <w:lang w:val="hy-AM"/>
        </w:rPr>
        <w:t>14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gramStart"/>
      <w:r>
        <w:rPr>
          <w:rFonts w:ascii="GHEA Grapalat" w:hAnsi="GHEA Grapalat"/>
          <w:sz w:val="16"/>
          <w:szCs w:val="16"/>
        </w:rPr>
        <w:t>ию</w:t>
      </w:r>
      <w:r w:rsidRPr="00662D1B">
        <w:rPr>
          <w:rFonts w:ascii="GHEA Grapalat" w:hAnsi="GHEA Grapalat"/>
          <w:b/>
          <w:sz w:val="16"/>
          <w:szCs w:val="16"/>
        </w:rPr>
        <w:t>л</w:t>
      </w:r>
      <w:r w:rsidRPr="00662D1B">
        <w:rPr>
          <w:rFonts w:ascii="GHEA Grapalat" w:hAnsi="GHEA Grapalat"/>
          <w:sz w:val="16"/>
          <w:szCs w:val="16"/>
        </w:rPr>
        <w:t>я</w:t>
      </w:r>
      <w:r w:rsidRPr="00662D1B">
        <w:rPr>
          <w:rFonts w:ascii="GHEA Grapalat" w:hAnsi="GHEA Grapalat"/>
          <w:sz w:val="16"/>
          <w:szCs w:val="16"/>
          <w:lang w:val="en-US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 xml:space="preserve"> 2020г</w:t>
      </w:r>
      <w:proofErr w:type="gramEnd"/>
      <w:r>
        <w:rPr>
          <w:rFonts w:ascii="GHEA Grapalat" w:hAnsi="GHEA Grapalat"/>
          <w:sz w:val="16"/>
          <w:szCs w:val="16"/>
          <w:lang w:val="en-US"/>
        </w:rPr>
        <w:t>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8B76FA">
        <w:rPr>
          <w:rFonts w:ascii="GHEA Grapalat" w:hAnsi="GHEA Grapalat"/>
          <w:b/>
          <w:sz w:val="16"/>
          <w:szCs w:val="16"/>
          <w:lang w:val="en-US"/>
        </w:rPr>
        <w:t>HH-TMDH-GH</w:t>
      </w:r>
      <w:r w:rsidRPr="008B76FA">
        <w:rPr>
          <w:rFonts w:ascii="GHEA Grapalat" w:hAnsi="GHEA Grapalat"/>
          <w:b/>
          <w:sz w:val="16"/>
          <w:szCs w:val="16"/>
        </w:rPr>
        <w:t>TsDzB</w:t>
      </w:r>
      <w:r w:rsidRPr="008B76FA">
        <w:rPr>
          <w:rFonts w:ascii="GHEA Grapalat" w:hAnsi="GHEA Grapalat"/>
          <w:b/>
          <w:sz w:val="16"/>
          <w:szCs w:val="16"/>
          <w:lang w:val="hy-AM"/>
        </w:rPr>
        <w:t>-20/1</w:t>
      </w:r>
      <w:r>
        <w:rPr>
          <w:rFonts w:ascii="GHEA Grapalat" w:hAnsi="GHEA Grapalat"/>
          <w:b/>
          <w:sz w:val="16"/>
          <w:szCs w:val="16"/>
          <w:lang w:val="hy-AM"/>
        </w:rPr>
        <w:t>7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 w:rsidR="00A37813" w:rsidRPr="00A37813">
        <w:rPr>
          <w:rFonts w:ascii="GHEA Grapalat" w:hAnsi="GHEA Grapalat" w:hint="eastAsia"/>
          <w:sz w:val="16"/>
          <w:szCs w:val="16"/>
        </w:rPr>
        <w:t>Услуги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технического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контроля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работ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по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капитальному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ремонту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первой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улицы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общины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Дилижан</w:t>
      </w:r>
      <w:r w:rsidR="00A37813" w:rsidRPr="00A37813">
        <w:rPr>
          <w:rFonts w:ascii="GHEA Grapalat" w:hAnsi="GHEA Grapalat"/>
          <w:sz w:val="16"/>
          <w:szCs w:val="16"/>
        </w:rPr>
        <w:t xml:space="preserve">, </w:t>
      </w:r>
      <w:r w:rsidR="00A37813" w:rsidRPr="00A37813">
        <w:rPr>
          <w:rFonts w:ascii="GHEA Grapalat" w:hAnsi="GHEA Grapalat" w:hint="eastAsia"/>
          <w:sz w:val="16"/>
          <w:szCs w:val="16"/>
        </w:rPr>
        <w:t>улиц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Мясникяна</w:t>
      </w:r>
      <w:r w:rsidR="00A37813" w:rsidRPr="00A37813">
        <w:rPr>
          <w:rFonts w:ascii="GHEA Grapalat" w:hAnsi="GHEA Grapalat"/>
          <w:sz w:val="16"/>
          <w:szCs w:val="16"/>
        </w:rPr>
        <w:t>-</w:t>
      </w:r>
      <w:r w:rsidR="00A37813" w:rsidRPr="00A37813">
        <w:rPr>
          <w:rFonts w:ascii="GHEA Grapalat" w:hAnsi="GHEA Grapalat" w:hint="eastAsia"/>
          <w:sz w:val="16"/>
          <w:szCs w:val="16"/>
        </w:rPr>
        <w:t>Акопджаняна</w:t>
      </w:r>
      <w:r w:rsidR="00A37813" w:rsidRPr="00A37813">
        <w:rPr>
          <w:rFonts w:ascii="GHEA Grapalat" w:hAnsi="GHEA Grapalat"/>
          <w:sz w:val="16"/>
          <w:szCs w:val="16"/>
        </w:rPr>
        <w:t xml:space="preserve">, </w:t>
      </w:r>
      <w:r w:rsidR="00A37813" w:rsidRPr="00A37813">
        <w:rPr>
          <w:rFonts w:ascii="GHEA Grapalat" w:hAnsi="GHEA Grapalat" w:hint="eastAsia"/>
          <w:sz w:val="16"/>
          <w:szCs w:val="16"/>
        </w:rPr>
        <w:t>улицы</w:t>
      </w:r>
      <w:r w:rsidR="00A37813" w:rsidRPr="00A37813">
        <w:rPr>
          <w:rFonts w:ascii="GHEA Grapalat" w:hAnsi="GHEA Grapalat"/>
          <w:sz w:val="16"/>
          <w:szCs w:val="16"/>
        </w:rPr>
        <w:t xml:space="preserve"> </w:t>
      </w:r>
      <w:r w:rsidR="00A37813" w:rsidRPr="00A37813">
        <w:rPr>
          <w:rFonts w:ascii="GHEA Grapalat" w:hAnsi="GHEA Grapalat" w:hint="eastAsia"/>
          <w:sz w:val="16"/>
          <w:szCs w:val="16"/>
        </w:rPr>
        <w:t>Шамахяна</w:t>
      </w:r>
      <w:r w:rsidRPr="00DB058D">
        <w:rPr>
          <w:rFonts w:ascii="GHEA Grapalat" w:hAnsi="GHEA Grapalat"/>
          <w:sz w:val="16"/>
          <w:szCs w:val="16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8F509A" w:rsidRPr="00DB058D" w:rsidTr="00A37813">
        <w:trPr>
          <w:trHeight w:val="579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</w:t>
            </w:r>
            <w:bookmarkStart w:id="0" w:name="_GoBack"/>
            <w:bookmarkEnd w:id="0"/>
            <w:r w:rsidRPr="00DB058D">
              <w:rPr>
                <w:rFonts w:ascii="GHEA Grapalat" w:hAnsi="GHEA Grapalat"/>
                <w:b/>
                <w:sz w:val="14"/>
                <w:szCs w:val="14"/>
              </w:rPr>
              <w:t>ки</w:t>
            </w:r>
          </w:p>
        </w:tc>
      </w:tr>
      <w:tr w:rsidR="008F509A" w:rsidRPr="00DB058D" w:rsidTr="00355B46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F509A" w:rsidRPr="00DB058D" w:rsidTr="00355B46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813" w:rsidRPr="00DB058D" w:rsidTr="00355B46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</w:tcPr>
          <w:p w:rsidR="00A37813" w:rsidRPr="00A37813" w:rsidRDefault="00A37813" w:rsidP="00A37813">
            <w:pPr>
              <w:rPr>
                <w:b/>
                <w:sz w:val="14"/>
                <w:szCs w:val="14"/>
              </w:rPr>
            </w:pP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Услуги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технического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контроля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работ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по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капитальному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ремонту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первой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улицы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общины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Дилижан</w:t>
            </w:r>
            <w:r w:rsidRPr="00A37813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983E97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BF7713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ED3024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2065600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A37813" w:rsidRPr="00DB058D" w:rsidTr="00355B46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A37813" w:rsidRPr="003B2CD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15" w:type="dxa"/>
            <w:gridSpan w:val="7"/>
          </w:tcPr>
          <w:p w:rsidR="00A37813" w:rsidRPr="00A37813" w:rsidRDefault="00A37813" w:rsidP="00A37813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Услуги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технического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контроля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работ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по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капитальному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ремонту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улиц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Мясникяна</w:t>
            </w:r>
            <w:r w:rsidRPr="00A37813">
              <w:rPr>
                <w:b/>
                <w:sz w:val="14"/>
                <w:szCs w:val="14"/>
              </w:rPr>
              <w:t>-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Акопджаняна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983E97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BF7713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ED3024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1975018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A37813" w:rsidRPr="00DB058D" w:rsidTr="00355B46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A37813" w:rsidRP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15" w:type="dxa"/>
            <w:gridSpan w:val="7"/>
          </w:tcPr>
          <w:p w:rsidR="00A37813" w:rsidRPr="00A37813" w:rsidRDefault="00A37813" w:rsidP="00A37813">
            <w:pPr>
              <w:rPr>
                <w:b/>
                <w:sz w:val="14"/>
                <w:szCs w:val="14"/>
              </w:rPr>
            </w:pP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Услуги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технического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контроля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работ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по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капитальному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ремонту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улицы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  <w:r w:rsidRPr="00A37813">
              <w:rPr>
                <w:rFonts w:ascii="Cambria" w:hAnsi="Cambria" w:cs="Cambria"/>
                <w:b/>
                <w:sz w:val="14"/>
                <w:szCs w:val="14"/>
              </w:rPr>
              <w:t>Шамахяна</w:t>
            </w:r>
            <w:r w:rsidRPr="00A37813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DB058D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Pr="00BF7713" w:rsidRDefault="00A37813" w:rsidP="00A3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813" w:rsidRDefault="00A37813" w:rsidP="00A3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3503615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813" w:rsidRPr="00662D1B" w:rsidRDefault="00A37813" w:rsidP="00A37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8F509A" w:rsidRPr="00DB058D" w:rsidTr="00355B46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8F509A" w:rsidRDefault="008F509A" w:rsidP="008F50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509A" w:rsidRPr="00662D1B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F509A" w:rsidRPr="00DB058D" w:rsidTr="00355B46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509A" w:rsidRPr="00DB058D" w:rsidTr="00355B46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509A" w:rsidRPr="00DB058D" w:rsidTr="00355B46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509A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,,Микнар,,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Pr="002D59EC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,,Усали камар,,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,,Инженеринг,,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1789000</w:t>
            </w:r>
          </w:p>
        </w:tc>
      </w:tr>
      <w:tr w:rsidR="008F509A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F509A" w:rsidRPr="003B2CDA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8F509A" w:rsidRPr="00983C00" w:rsidRDefault="008F509A" w:rsidP="008F50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509A" w:rsidRPr="003C1F39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509A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F509A" w:rsidRPr="003C1F39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8F509A" w:rsidRPr="00983C00" w:rsidRDefault="008F509A" w:rsidP="008F50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3B2CD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,,Микнар,,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,,Усали камар,,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,,Инженеринг,,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1765000</w:t>
            </w:r>
          </w:p>
        </w:tc>
      </w:tr>
      <w:tr w:rsidR="008F509A" w:rsidRPr="00DB058D" w:rsidTr="00936C8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F509A" w:rsidRPr="003B2CDA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8F509A" w:rsidRPr="00983C00" w:rsidRDefault="008F509A" w:rsidP="008F50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509A" w:rsidRPr="003C1F39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509A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F509A" w:rsidRPr="00ED3024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8F509A" w:rsidRPr="00983C00" w:rsidRDefault="008F509A" w:rsidP="008F50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3B2CD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,,Микнар,,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,,Усали камар,,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2200000</w:t>
            </w:r>
          </w:p>
        </w:tc>
      </w:tr>
      <w:tr w:rsidR="00A37813" w:rsidRPr="00DB058D" w:rsidTr="00355B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813" w:rsidRPr="008F509A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A37813" w:rsidRPr="00A37813" w:rsidRDefault="00A37813" w:rsidP="00A378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78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,,Инженеринг,,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813" w:rsidRPr="00DB058D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813" w:rsidRPr="003C1F39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813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813" w:rsidRPr="00ED3024" w:rsidRDefault="00A37813" w:rsidP="00A37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37813" w:rsidRPr="00983C00" w:rsidRDefault="00A37813" w:rsidP="00A378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3210000</w:t>
            </w:r>
          </w:p>
        </w:tc>
      </w:tr>
      <w:tr w:rsidR="008F509A" w:rsidRPr="00DB058D" w:rsidTr="00355B46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F509A" w:rsidRPr="00DB058D" w:rsidTr="00355B4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F509A" w:rsidRPr="00DB058D" w:rsidTr="00355B46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F509A" w:rsidRPr="00DB058D" w:rsidTr="00355B46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F509A" w:rsidRPr="00DB058D" w:rsidTr="00355B46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8F509A" w:rsidRPr="00DB058D" w:rsidTr="00355B46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F509A" w:rsidRPr="00DB058D" w:rsidTr="00355B46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09A" w:rsidRPr="00DB058D" w:rsidRDefault="008F509A" w:rsidP="008F5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CB7DEB" w:rsidRDefault="008F509A" w:rsidP="008F50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EC527F" w:rsidRDefault="008F509A" w:rsidP="008F50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09.07.20201</w:t>
            </w:r>
          </w:p>
        </w:tc>
      </w:tr>
      <w:tr w:rsidR="008F509A" w:rsidRPr="00DB058D" w:rsidTr="00355B46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8F509A" w:rsidRPr="00DB058D" w:rsidTr="00355B4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2869E2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509A" w:rsidRPr="00DB058D" w:rsidTr="00355B4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2869E2" w:rsidRDefault="008F509A" w:rsidP="008F50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2869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F509A" w:rsidRPr="00DB058D" w:rsidTr="00355B46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F509A" w:rsidRPr="00DB058D" w:rsidTr="00355B46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F509A" w:rsidRPr="00DB058D" w:rsidTr="00355B46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509A" w:rsidRPr="00DB058D" w:rsidTr="00355B4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F509A" w:rsidRPr="00662D1B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662D1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Микнар</w:t>
            </w: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2CDA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</w:t>
            </w:r>
            <w:r w:rsidRPr="003B2CDA">
              <w:rPr>
                <w:rFonts w:ascii="GHEA Grapalat" w:hAnsi="GHEA Grapalat"/>
                <w:b/>
                <w:sz w:val="14"/>
                <w:szCs w:val="14"/>
              </w:rPr>
              <w:t>TsDzB</w:t>
            </w:r>
            <w:r w:rsidRPr="003B2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-20/1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F509A" w:rsidRPr="00DB058D" w:rsidRDefault="008F509A" w:rsidP="008F50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F509A" w:rsidRPr="00662D1B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3650000</w:t>
            </w:r>
          </w:p>
        </w:tc>
      </w:tr>
      <w:tr w:rsidR="008F509A" w:rsidRPr="00DB058D" w:rsidTr="00355B46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F509A" w:rsidRPr="00DB058D" w:rsidTr="00355B46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F509A" w:rsidRPr="00DB058D" w:rsidTr="00355B46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662D1B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662D1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Микнар</w:t>
            </w: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C67384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Иджеван, Налбандян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830625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2802A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miqnar@mail.ru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B83EC5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2476103531840000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9D0B4E" w:rsidRDefault="008F509A" w:rsidP="00355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07616336</w:t>
            </w: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509A" w:rsidRPr="00DB058D" w:rsidRDefault="008F509A" w:rsidP="00355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509A" w:rsidRPr="00DB058D" w:rsidTr="00355B46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F509A" w:rsidRPr="00DB058D" w:rsidTr="00355B4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9A" w:rsidRPr="00DB058D" w:rsidRDefault="008F509A" w:rsidP="00355B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F509A" w:rsidRPr="00DB058D" w:rsidTr="00355B4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F509A" w:rsidRPr="00DB058D" w:rsidRDefault="008F509A" w:rsidP="00355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8F509A" w:rsidRPr="00DB058D" w:rsidRDefault="008F509A" w:rsidP="008F509A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8F509A" w:rsidRPr="00DB058D" w:rsidRDefault="008F509A" w:rsidP="008F509A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8F509A" w:rsidRPr="00DB058D" w:rsidRDefault="008F509A" w:rsidP="008F509A">
      <w:pPr>
        <w:rPr>
          <w:sz w:val="14"/>
          <w:szCs w:val="14"/>
        </w:rPr>
      </w:pPr>
    </w:p>
    <w:p w:rsidR="008F509A" w:rsidRDefault="008F509A" w:rsidP="008F509A"/>
    <w:p w:rsidR="00532355" w:rsidRDefault="00532355"/>
    <w:sectPr w:rsidR="00532355" w:rsidSect="00DB058D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3F" w:rsidRDefault="003D223F" w:rsidP="008F509A">
      <w:r>
        <w:separator/>
      </w:r>
    </w:p>
  </w:endnote>
  <w:endnote w:type="continuationSeparator" w:id="0">
    <w:p w:rsidR="003D223F" w:rsidRDefault="003D223F" w:rsidP="008F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D2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D22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3D223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3781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3F" w:rsidRDefault="003D223F" w:rsidP="008F509A">
      <w:r>
        <w:separator/>
      </w:r>
    </w:p>
  </w:footnote>
  <w:footnote w:type="continuationSeparator" w:id="0">
    <w:p w:rsidR="003D223F" w:rsidRDefault="003D223F" w:rsidP="008F509A">
      <w:r>
        <w:continuationSeparator/>
      </w:r>
    </w:p>
  </w:footnote>
  <w:footnote w:id="1">
    <w:p w:rsidR="008F509A" w:rsidRPr="00DB058D" w:rsidRDefault="008F509A" w:rsidP="008F509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F509A" w:rsidRPr="00DB058D" w:rsidRDefault="008F509A" w:rsidP="008F509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F509A" w:rsidRPr="004C584B" w:rsidRDefault="008F509A" w:rsidP="008F509A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F509A" w:rsidRPr="004C584B" w:rsidRDefault="008F509A" w:rsidP="008F509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F509A" w:rsidRPr="00DB058D" w:rsidRDefault="008F509A" w:rsidP="008F509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F509A" w:rsidRPr="004C584B" w:rsidRDefault="008F509A" w:rsidP="008F509A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Не </w:t>
      </w:r>
      <w:r w:rsidRPr="00DB058D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9A"/>
    <w:rsid w:val="003D223F"/>
    <w:rsid w:val="00532355"/>
    <w:rsid w:val="008F509A"/>
    <w:rsid w:val="00A37813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83AD3-16C4-47FE-AF92-DB957B53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9A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styleId="PageNumber">
    <w:name w:val="page number"/>
    <w:basedOn w:val="DefaultParagraphFont"/>
    <w:rsid w:val="008F509A"/>
  </w:style>
  <w:style w:type="paragraph" w:styleId="Footer">
    <w:name w:val="footer"/>
    <w:basedOn w:val="Normal"/>
    <w:link w:val="FooterChar"/>
    <w:uiPriority w:val="99"/>
    <w:rsid w:val="008F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509A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8F509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509A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8F50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5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qna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2020-07-22T08:15:00Z</dcterms:created>
  <dcterms:modified xsi:type="dcterms:W3CDTF">2020-07-22T08:28:00Z</dcterms:modified>
</cp:coreProperties>
</file>